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spacing w:line="360" w:lineRule="auto"/>
        <w:jc w:val="center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>就业典型人物各学院报送数量要求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4429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259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报送篇数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自动化与智能学院</w:t>
            </w:r>
          </w:p>
        </w:tc>
        <w:tc>
          <w:tcPr>
            <w:tcW w:w="15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电子信息工程学院</w:t>
            </w:r>
          </w:p>
        </w:tc>
        <w:tc>
          <w:tcPr>
            <w:tcW w:w="15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计算机科学与技术学院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交通运输学院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土木建筑工程学院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机械与电子控制工程学院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电气工程学院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数学与统计学院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物理科学与工程学院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马克思主义学院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12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语言与传播学院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13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软件学院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14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建筑与艺术学院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15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法学院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16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环境学院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17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系统科学学院</w:t>
            </w:r>
          </w:p>
        </w:tc>
        <w:tc>
          <w:tcPr>
            <w:tcW w:w="1523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18</w:t>
            </w:r>
          </w:p>
        </w:tc>
        <w:tc>
          <w:tcPr>
            <w:tcW w:w="25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vertAlign w:val="baseline"/>
                <w:lang w:val="en-US" w:eastAsia="zh-CN"/>
              </w:rPr>
              <w:t>威海校区</w:t>
            </w:r>
          </w:p>
        </w:tc>
        <w:tc>
          <w:tcPr>
            <w:tcW w:w="15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4YWQ5OGZlNjlhMzIyNTlhZmI5OGRmMTg1ZmQ4ZGQifQ=="/>
  </w:docVars>
  <w:rsids>
    <w:rsidRoot w:val="21BD00C3"/>
    <w:rsid w:val="21BD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2024-04-11T02:49:00Z</dcterms:created>
  <dc:creator>大晟归来</dc:creator>
  <cp:lastModifiedBy>大晟归来</cp:lastModifiedBy>
  <dcterms:modified xsi:type="dcterms:W3CDTF">2024-04-11T02:50:14Z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8669C762E3F24A9E9E91062F712A93DD_11</vt:lpwstr>
  </property>
</Properties>
</file>